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FCBC" w14:textId="77777777" w:rsidR="00693B57" w:rsidRPr="001857A2" w:rsidRDefault="006C19B5" w:rsidP="00693B57">
      <w:pPr>
        <w:pStyle w:val="Titre1"/>
        <w:jc w:val="center"/>
        <w:rPr>
          <w:rFonts w:ascii="Verdana" w:hAnsi="Verdana"/>
          <w:u w:val="single"/>
        </w:rPr>
      </w:pPr>
      <w:r w:rsidRPr="001857A2">
        <w:rPr>
          <w:rFonts w:ascii="Verdana" w:hAnsi="Verdana"/>
          <w:u w:val="single"/>
        </w:rPr>
        <w:t xml:space="preserve">Analyse et prévention automatique du plagiat par </w:t>
      </w:r>
      <w:proofErr w:type="spellStart"/>
      <w:r w:rsidRPr="001857A2">
        <w:rPr>
          <w:rFonts w:ascii="Verdana" w:hAnsi="Verdana"/>
          <w:u w:val="single"/>
        </w:rPr>
        <w:t>Compilatio</w:t>
      </w:r>
      <w:proofErr w:type="spellEnd"/>
    </w:p>
    <w:p w14:paraId="1553748B" w14:textId="77777777" w:rsidR="00693B57" w:rsidRPr="001857A2" w:rsidRDefault="00693B57" w:rsidP="00693B57">
      <w:pPr>
        <w:rPr>
          <w:u w:val="single"/>
        </w:rPr>
      </w:pPr>
    </w:p>
    <w:p w14:paraId="666AE38F" w14:textId="45953298" w:rsidR="001857A2" w:rsidRDefault="006C19B5" w:rsidP="001857A2">
      <w:pPr>
        <w:pStyle w:val="Titre1"/>
        <w:jc w:val="center"/>
        <w:rPr>
          <w:rFonts w:ascii="Verdana" w:hAnsi="Verdana"/>
          <w:u w:val="single"/>
        </w:rPr>
      </w:pPr>
      <w:r w:rsidRPr="001857A2">
        <w:rPr>
          <w:rFonts w:ascii="Verdana" w:hAnsi="Verdana"/>
          <w:u w:val="single"/>
        </w:rPr>
        <w:t>Notice d'utilisation</w:t>
      </w:r>
    </w:p>
    <w:p w14:paraId="37A3BA4E" w14:textId="1F2F0EFD" w:rsidR="001857A2" w:rsidRDefault="001857A2" w:rsidP="001857A2"/>
    <w:p w14:paraId="6B5ED2C7" w14:textId="2FC91873" w:rsidR="001857A2" w:rsidRDefault="001857A2" w:rsidP="001857A2"/>
    <w:p w14:paraId="50BBCCDE" w14:textId="77777777" w:rsidR="001857A2" w:rsidRDefault="001857A2" w:rsidP="001857A2"/>
    <w:p w14:paraId="733C8DFD" w14:textId="45C87E57" w:rsidR="001857A2" w:rsidRPr="001857A2" w:rsidRDefault="001857A2" w:rsidP="001857A2">
      <w:pPr>
        <w:pStyle w:val="Titre2"/>
        <w:rPr>
          <w:rFonts w:ascii="Verdana" w:hAnsi="Verdana"/>
          <w:u w:val="single"/>
        </w:rPr>
      </w:pPr>
      <w:r w:rsidRPr="001857A2">
        <w:rPr>
          <w:rFonts w:ascii="Verdana" w:hAnsi="Verdana"/>
          <w:u w:val="single"/>
        </w:rPr>
        <w:t>Lancer l'analyse d'un ou plusieurs documents</w:t>
      </w:r>
    </w:p>
    <w:p w14:paraId="57CDBE8B" w14:textId="77777777" w:rsidR="006C19B5" w:rsidRDefault="006C19B5">
      <w:pPr>
        <w:rPr>
          <w:rFonts w:ascii="Verdana" w:hAnsi="Verdana" w:cs="Tahoma"/>
        </w:rPr>
      </w:pPr>
    </w:p>
    <w:p w14:paraId="0B13AE32" w14:textId="6EA674A5" w:rsidR="006C19B5" w:rsidRDefault="008A4F4F" w:rsidP="006C19B5">
      <w:pPr>
        <w:pStyle w:val="Paragraphedeliste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Après la connexion à Moodle, </w:t>
      </w:r>
      <w:r w:rsidR="004F317B">
        <w:rPr>
          <w:rFonts w:ascii="Verdana" w:hAnsi="Verdana" w:cs="Tahoma"/>
        </w:rPr>
        <w:t>retrouver le cours concerné dans la liste des UE et AA</w:t>
      </w:r>
      <w:r w:rsidR="002D0D29">
        <w:rPr>
          <w:rFonts w:ascii="Verdana" w:hAnsi="Verdana" w:cs="Tahoma"/>
        </w:rPr>
        <w:t xml:space="preserve"> </w:t>
      </w:r>
      <w:r w:rsidR="006C19B5">
        <w:rPr>
          <w:rFonts w:ascii="Verdana" w:hAnsi="Verdana" w:cs="Tahoma"/>
        </w:rPr>
        <w:t>:</w:t>
      </w:r>
    </w:p>
    <w:p w14:paraId="0D0E6386" w14:textId="77777777" w:rsidR="006C19B5" w:rsidRDefault="006C19B5" w:rsidP="006C19B5">
      <w:pPr>
        <w:rPr>
          <w:rFonts w:ascii="Verdana" w:hAnsi="Verdana" w:cs="Tahoma"/>
        </w:rPr>
      </w:pPr>
    </w:p>
    <w:p w14:paraId="7C0CB75C" w14:textId="77777777" w:rsidR="006C19B5" w:rsidRPr="006C19B5" w:rsidRDefault="006C19B5" w:rsidP="006C19B5">
      <w:pPr>
        <w:ind w:left="360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04677980" wp14:editId="10ACE1EB">
            <wp:extent cx="5760720" cy="2439035"/>
            <wp:effectExtent l="19050" t="19050" r="11430" b="184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E340A8" w14:textId="77777777" w:rsidR="006C19B5" w:rsidRDefault="006C19B5">
      <w:pPr>
        <w:rPr>
          <w:rFonts w:ascii="Verdana" w:hAnsi="Verdana" w:cs="Tahoma"/>
        </w:rPr>
      </w:pPr>
    </w:p>
    <w:p w14:paraId="3F3426CD" w14:textId="47004A42" w:rsidR="006C19B5" w:rsidRDefault="006C19B5" w:rsidP="006C19B5">
      <w:pPr>
        <w:pStyle w:val="Paragraphedeliste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Sélectionner l'activité de remise du ou des document(s)</w:t>
      </w:r>
      <w:r w:rsidR="00E97BAB">
        <w:rPr>
          <w:rFonts w:ascii="Verdana" w:hAnsi="Verdana" w:cs="Tahoma"/>
        </w:rPr>
        <w:t xml:space="preserve"> puis "Ajouter un travail"</w:t>
      </w:r>
      <w:r>
        <w:rPr>
          <w:rFonts w:ascii="Verdana" w:hAnsi="Verdana" w:cs="Tahoma"/>
        </w:rPr>
        <w:t xml:space="preserve"> :</w:t>
      </w:r>
    </w:p>
    <w:p w14:paraId="4EC16209" w14:textId="77777777" w:rsidR="006C19B5" w:rsidRDefault="006C19B5" w:rsidP="006C19B5">
      <w:pPr>
        <w:rPr>
          <w:rFonts w:ascii="Verdana" w:hAnsi="Verdana" w:cs="Tahoma"/>
        </w:rPr>
      </w:pPr>
    </w:p>
    <w:p w14:paraId="60FDD1D3" w14:textId="0AD1EB12" w:rsidR="006C19B5" w:rsidRDefault="008D44F1" w:rsidP="006831AB">
      <w:pPr>
        <w:ind w:left="360"/>
        <w:jc w:val="center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121B7B03" wp14:editId="3CA10F6C">
            <wp:extent cx="3714750" cy="2581275"/>
            <wp:effectExtent l="19050" t="19050" r="19050" b="285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81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8C60B" w14:textId="6927A186" w:rsidR="006831AB" w:rsidRDefault="006831AB" w:rsidP="006831AB">
      <w:pPr>
        <w:rPr>
          <w:rFonts w:ascii="Verdana" w:hAnsi="Verdana" w:cs="Tahoma"/>
        </w:rPr>
      </w:pPr>
    </w:p>
    <w:p w14:paraId="306C702A" w14:textId="17D44FA3" w:rsidR="006831AB" w:rsidRDefault="006831AB" w:rsidP="006831AB">
      <w:pPr>
        <w:pStyle w:val="Paragraphedeliste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Ajouter le ou les fichier(s) concernés</w:t>
      </w:r>
      <w:r w:rsidR="005410B6">
        <w:rPr>
          <w:rFonts w:ascii="Verdana" w:hAnsi="Verdana" w:cs="Tahoma"/>
        </w:rPr>
        <w:t xml:space="preserve"> </w:t>
      </w:r>
      <w:r w:rsidR="000160D9">
        <w:rPr>
          <w:rFonts w:ascii="Verdana" w:hAnsi="Verdana" w:cs="Tahoma"/>
        </w:rPr>
        <w:t>:</w:t>
      </w:r>
    </w:p>
    <w:p w14:paraId="65BAAF96" w14:textId="5EBB3F92" w:rsidR="006831AB" w:rsidRDefault="006831AB" w:rsidP="006831AB">
      <w:pPr>
        <w:rPr>
          <w:rFonts w:ascii="Verdana" w:hAnsi="Verdana" w:cs="Tahoma"/>
        </w:rPr>
      </w:pPr>
    </w:p>
    <w:p w14:paraId="5082A5BF" w14:textId="1962FA76" w:rsidR="006831AB" w:rsidRDefault="006831AB" w:rsidP="006831AB">
      <w:pPr>
        <w:ind w:left="360"/>
        <w:jc w:val="center"/>
        <w:rPr>
          <w:rFonts w:ascii="Verdana" w:hAnsi="Verdana" w:cs="Tahoma"/>
        </w:rPr>
      </w:pPr>
      <w:r>
        <w:rPr>
          <w:noProof/>
        </w:rPr>
        <w:lastRenderedPageBreak/>
        <w:drawing>
          <wp:inline distT="0" distB="0" distL="0" distR="0" wp14:anchorId="7B992B0F" wp14:editId="27163103">
            <wp:extent cx="5181600" cy="3621574"/>
            <wp:effectExtent l="19050" t="19050" r="19050" b="171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1199" cy="3642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2F4774" w14:textId="01D4E4AB" w:rsidR="006F5C0F" w:rsidRDefault="006F5C0F" w:rsidP="006831AB">
      <w:pPr>
        <w:ind w:left="360"/>
        <w:jc w:val="center"/>
        <w:rPr>
          <w:rFonts w:ascii="Verdana" w:hAnsi="Verdana" w:cs="Tahoma"/>
        </w:rPr>
      </w:pPr>
    </w:p>
    <w:p w14:paraId="5F551816" w14:textId="21A92B5C" w:rsidR="006F5C0F" w:rsidRDefault="00100953" w:rsidP="009E31CA">
      <w:pPr>
        <w:pStyle w:val="Paragraphedeliste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Lancer l'</w:t>
      </w:r>
      <w:r w:rsidR="009E31CA">
        <w:rPr>
          <w:rFonts w:ascii="Verdana" w:hAnsi="Verdana" w:cs="Tahoma"/>
        </w:rPr>
        <w:t xml:space="preserve">analyse </w:t>
      </w:r>
      <w:r w:rsidR="00F82C36">
        <w:rPr>
          <w:rFonts w:ascii="Verdana" w:hAnsi="Verdana" w:cs="Tahoma"/>
        </w:rPr>
        <w:t>du ou des</w:t>
      </w:r>
      <w:r w:rsidR="009E31CA">
        <w:rPr>
          <w:rFonts w:ascii="Verdana" w:hAnsi="Verdana" w:cs="Tahoma"/>
        </w:rPr>
        <w:t xml:space="preserve"> </w:t>
      </w:r>
      <w:r w:rsidR="005478D5">
        <w:rPr>
          <w:rFonts w:ascii="Verdana" w:hAnsi="Verdana" w:cs="Tahoma"/>
        </w:rPr>
        <w:t>document</w:t>
      </w:r>
      <w:r w:rsidR="009E31CA">
        <w:rPr>
          <w:rFonts w:ascii="Verdana" w:hAnsi="Verdana" w:cs="Tahoma"/>
        </w:rPr>
        <w:t>(s)</w:t>
      </w:r>
      <w:r>
        <w:rPr>
          <w:rFonts w:ascii="Verdana" w:hAnsi="Verdana" w:cs="Tahoma"/>
        </w:rPr>
        <w:t xml:space="preserve"> par </w:t>
      </w:r>
      <w:proofErr w:type="spellStart"/>
      <w:r>
        <w:rPr>
          <w:rFonts w:ascii="Verdana" w:hAnsi="Verdana" w:cs="Tahoma"/>
        </w:rPr>
        <w:t>Compilatio</w:t>
      </w:r>
      <w:proofErr w:type="spellEnd"/>
      <w:r>
        <w:rPr>
          <w:rFonts w:ascii="Verdana" w:hAnsi="Verdana" w:cs="Tahoma"/>
        </w:rPr>
        <w:t xml:space="preserve"> en cliquant sur le petit encart sous </w:t>
      </w:r>
      <w:r w:rsidR="00F82C36">
        <w:rPr>
          <w:rFonts w:ascii="Verdana" w:hAnsi="Verdana" w:cs="Tahoma"/>
        </w:rPr>
        <w:t>le ou les fichier(s)</w:t>
      </w:r>
      <w:r w:rsidR="00430564">
        <w:rPr>
          <w:rFonts w:ascii="Verdana" w:hAnsi="Verdana" w:cs="Tahoma"/>
        </w:rPr>
        <w:t xml:space="preserve"> (cf. image ci-dessous)</w:t>
      </w:r>
      <w:r w:rsidR="009E31CA">
        <w:rPr>
          <w:rFonts w:ascii="Verdana" w:hAnsi="Verdana" w:cs="Tahoma"/>
        </w:rPr>
        <w:t>. Cela peut prendre de plusieurs minutes à quelques heures</w:t>
      </w:r>
      <w:r w:rsidR="003D6BD3">
        <w:rPr>
          <w:rFonts w:ascii="Verdana" w:hAnsi="Verdana" w:cs="Tahoma"/>
        </w:rPr>
        <w:t xml:space="preserve"> suivant la quantité de données</w:t>
      </w:r>
      <w:r w:rsidR="009E31CA">
        <w:rPr>
          <w:rFonts w:ascii="Verdana" w:hAnsi="Verdana" w:cs="Tahoma"/>
        </w:rPr>
        <w:t>. Une notification sera envoyée par mail</w:t>
      </w:r>
      <w:r w:rsidR="00494A8E">
        <w:rPr>
          <w:rFonts w:ascii="Verdana" w:hAnsi="Verdana" w:cs="Tahoma"/>
        </w:rPr>
        <w:t xml:space="preserve"> à l'utilisateur</w:t>
      </w:r>
      <w:r w:rsidR="009E31CA">
        <w:rPr>
          <w:rFonts w:ascii="Verdana" w:hAnsi="Verdana" w:cs="Tahoma"/>
        </w:rPr>
        <w:t xml:space="preserve"> lorsque le rapport d'analyse sera disponible.</w:t>
      </w:r>
    </w:p>
    <w:p w14:paraId="6DAEA5D9" w14:textId="3BB0E059" w:rsidR="009E31CA" w:rsidRDefault="009E31CA" w:rsidP="009E31CA">
      <w:pPr>
        <w:rPr>
          <w:rFonts w:ascii="Verdana" w:hAnsi="Verdana" w:cs="Tahoma"/>
        </w:rPr>
      </w:pPr>
    </w:p>
    <w:p w14:paraId="0B9B8E9A" w14:textId="3DB32CCF" w:rsidR="009E31CA" w:rsidRDefault="009E31CA" w:rsidP="00C651AF">
      <w:pPr>
        <w:ind w:left="360"/>
        <w:jc w:val="center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2034E3D5" wp14:editId="27ECACF0">
            <wp:extent cx="6295202" cy="2650770"/>
            <wp:effectExtent l="19050" t="19050" r="10795" b="165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784" cy="2675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CACED4" w14:textId="086D5563" w:rsidR="00C651AF" w:rsidRDefault="00C651AF" w:rsidP="00C651AF">
      <w:pPr>
        <w:ind w:left="360"/>
        <w:jc w:val="center"/>
        <w:rPr>
          <w:rFonts w:ascii="Verdana" w:hAnsi="Verdana" w:cs="Tahoma"/>
        </w:rPr>
      </w:pPr>
    </w:p>
    <w:p w14:paraId="2EE906B8" w14:textId="31542A18" w:rsidR="00C651AF" w:rsidRDefault="00C651AF" w:rsidP="00C651AF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>Le petit encart en dessous du nom de vo</w:t>
      </w:r>
      <w:r w:rsidR="0085218E">
        <w:rPr>
          <w:rFonts w:ascii="Verdana" w:hAnsi="Verdana" w:cs="Tahoma"/>
        </w:rPr>
        <w:t>tre ou vos fichier(s) vous indique l'état d'avancement de l'analyse.</w:t>
      </w:r>
    </w:p>
    <w:p w14:paraId="10C6918C" w14:textId="3FEFC58C" w:rsidR="0005178F" w:rsidRDefault="0005178F" w:rsidP="00417A13">
      <w:pPr>
        <w:rPr>
          <w:rFonts w:ascii="Verdana" w:hAnsi="Verdana" w:cs="Tahoma"/>
        </w:rPr>
      </w:pPr>
    </w:p>
    <w:p w14:paraId="6AB43D30" w14:textId="64813175" w:rsidR="0005178F" w:rsidRDefault="00021094" w:rsidP="00C651AF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Note : </w:t>
      </w:r>
      <w:r w:rsidR="003F33AB">
        <w:rPr>
          <w:rFonts w:ascii="Verdana" w:hAnsi="Verdana" w:cs="Tahoma"/>
        </w:rPr>
        <w:t>contrairement à d'autres activités sur Moodle, i</w:t>
      </w:r>
      <w:r>
        <w:rPr>
          <w:rFonts w:ascii="Verdana" w:hAnsi="Verdana" w:cs="Tahoma"/>
        </w:rPr>
        <w:t>l est inutile</w:t>
      </w:r>
      <w:r w:rsidR="000B4C2F">
        <w:rPr>
          <w:rFonts w:ascii="Verdana" w:hAnsi="Verdana" w:cs="Tahoma"/>
        </w:rPr>
        <w:t xml:space="preserve">, dans le cadre d'une simple analyse </w:t>
      </w:r>
      <w:r w:rsidR="003F33AB">
        <w:rPr>
          <w:rFonts w:ascii="Verdana" w:hAnsi="Verdana" w:cs="Tahoma"/>
        </w:rPr>
        <w:t xml:space="preserve">contre le plagiat, </w:t>
      </w:r>
      <w:r w:rsidR="0005178F">
        <w:rPr>
          <w:rFonts w:ascii="Verdana" w:hAnsi="Verdana" w:cs="Tahoma"/>
        </w:rPr>
        <w:t>de cliquer sur "Envoyer le devoir"</w:t>
      </w:r>
      <w:r>
        <w:rPr>
          <w:rFonts w:ascii="Verdana" w:hAnsi="Verdana" w:cs="Tahoma"/>
        </w:rPr>
        <w:t>.</w:t>
      </w:r>
      <w:r w:rsidR="003F33AB">
        <w:rPr>
          <w:rFonts w:ascii="Verdana" w:hAnsi="Verdana" w:cs="Tahoma"/>
        </w:rPr>
        <w:t xml:space="preserve"> Le ou les document(s) seront quand même traités.</w:t>
      </w:r>
    </w:p>
    <w:p w14:paraId="30D97F1C" w14:textId="22EE25CC" w:rsidR="00A33A81" w:rsidRDefault="00A33A81" w:rsidP="00C651AF">
      <w:pPr>
        <w:ind w:left="360"/>
        <w:rPr>
          <w:rFonts w:ascii="Verdana" w:hAnsi="Verdana" w:cs="Tahoma"/>
        </w:rPr>
      </w:pPr>
    </w:p>
    <w:p w14:paraId="252CC7AC" w14:textId="7A53ED8E" w:rsidR="00A33A81" w:rsidRDefault="00417A13" w:rsidP="00C651AF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>Il est possible de modifier le travail (donc ré-envoyer le ou les fichier(s)), en cliquant sur "</w:t>
      </w:r>
      <w:r w:rsidRPr="005410B6">
        <w:rPr>
          <w:rFonts w:ascii="Verdana" w:hAnsi="Verdana" w:cs="Tahoma"/>
          <w:b/>
          <w:bCs/>
        </w:rPr>
        <w:t>Modifier le travail</w:t>
      </w:r>
      <w:r>
        <w:rPr>
          <w:rFonts w:ascii="Verdana" w:hAnsi="Verdana" w:cs="Tahoma"/>
        </w:rPr>
        <w:t>", o</w:t>
      </w:r>
      <w:r w:rsidR="00A33A81">
        <w:rPr>
          <w:rFonts w:ascii="Verdana" w:hAnsi="Verdana" w:cs="Tahoma"/>
        </w:rPr>
        <w:t>u de simplement le supprimer</w:t>
      </w:r>
      <w:r w:rsidR="00F66DFE">
        <w:rPr>
          <w:rFonts w:ascii="Verdana" w:hAnsi="Verdana" w:cs="Tahoma"/>
        </w:rPr>
        <w:t xml:space="preserve">. </w:t>
      </w:r>
      <w:r w:rsidR="00F72518">
        <w:rPr>
          <w:rFonts w:ascii="Verdana" w:hAnsi="Verdana" w:cs="Tahoma"/>
        </w:rPr>
        <w:t>La modification d'un fichier écrase toujours le précédent</w:t>
      </w:r>
      <w:r w:rsidR="00A33A81">
        <w:rPr>
          <w:rFonts w:ascii="Verdana" w:hAnsi="Verdana" w:cs="Tahoma"/>
        </w:rPr>
        <w:t xml:space="preserve"> :</w:t>
      </w:r>
    </w:p>
    <w:p w14:paraId="08417D4E" w14:textId="5370CCF6" w:rsidR="00A33A81" w:rsidRDefault="00A33A81" w:rsidP="00C651AF">
      <w:pPr>
        <w:ind w:left="360"/>
        <w:rPr>
          <w:rFonts w:ascii="Verdana" w:hAnsi="Verdana" w:cs="Tahoma"/>
        </w:rPr>
      </w:pPr>
    </w:p>
    <w:p w14:paraId="2973D8FA" w14:textId="6B662E82" w:rsidR="00A33A81" w:rsidRPr="009E31CA" w:rsidRDefault="00894030" w:rsidP="00FE2C40">
      <w:pPr>
        <w:ind w:left="360"/>
        <w:jc w:val="center"/>
        <w:rPr>
          <w:rFonts w:ascii="Verdana" w:hAnsi="Verdana" w:cs="Tahoma"/>
        </w:rPr>
      </w:pPr>
      <w:r>
        <w:rPr>
          <w:noProof/>
        </w:rPr>
        <w:lastRenderedPageBreak/>
        <w:drawing>
          <wp:inline distT="0" distB="0" distL="0" distR="0" wp14:anchorId="080931E5" wp14:editId="0A0E05EE">
            <wp:extent cx="2219325" cy="1381125"/>
            <wp:effectExtent l="19050" t="19050" r="28575" b="285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2097">
        <w:rPr>
          <w:noProof/>
        </w:rPr>
        <w:drawing>
          <wp:inline distT="0" distB="0" distL="0" distR="0" wp14:anchorId="4A13207F" wp14:editId="1868588A">
            <wp:extent cx="3200400" cy="3759668"/>
            <wp:effectExtent l="19050" t="19050" r="19050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93" cy="3789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F630C2" w14:textId="1F4C066F" w:rsidR="00594B16" w:rsidRDefault="00594B16" w:rsidP="00E97BAB">
      <w:pPr>
        <w:ind w:left="360"/>
        <w:rPr>
          <w:rFonts w:ascii="Verdana" w:hAnsi="Verdana" w:cs="Tahoma"/>
        </w:rPr>
      </w:pPr>
    </w:p>
    <w:p w14:paraId="429F9555" w14:textId="2F630D17" w:rsidR="00395CDC" w:rsidRDefault="00395CDC" w:rsidP="00E97BAB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Ne pas oublier d'enregistrer les changements (ou la suppression) en cliquant sur </w:t>
      </w:r>
      <w:r w:rsidR="00FE2C40">
        <w:rPr>
          <w:rFonts w:ascii="Verdana" w:hAnsi="Verdana" w:cs="Tahoma"/>
        </w:rPr>
        <w:t>"</w:t>
      </w:r>
      <w:r w:rsidR="00FE2C40" w:rsidRPr="00FE2C40">
        <w:rPr>
          <w:rFonts w:ascii="Verdana" w:hAnsi="Verdana" w:cs="Tahoma"/>
          <w:b/>
          <w:bCs/>
        </w:rPr>
        <w:t>Enregistrer</w:t>
      </w:r>
      <w:r w:rsidR="00FE2C40">
        <w:rPr>
          <w:rFonts w:ascii="Verdana" w:hAnsi="Verdana" w:cs="Tahoma"/>
        </w:rPr>
        <w:t>" :</w:t>
      </w:r>
    </w:p>
    <w:p w14:paraId="05F9EB0C" w14:textId="5FBAEDF8" w:rsidR="00FE2C40" w:rsidRDefault="00FE2C40" w:rsidP="00E97BAB">
      <w:pPr>
        <w:ind w:left="360"/>
        <w:rPr>
          <w:rFonts w:ascii="Verdana" w:hAnsi="Verdana" w:cs="Tahoma"/>
        </w:rPr>
      </w:pPr>
    </w:p>
    <w:p w14:paraId="21482F4B" w14:textId="1F263755" w:rsidR="00FE2C40" w:rsidRDefault="00FE2C40" w:rsidP="00FE2C40">
      <w:pPr>
        <w:ind w:left="360"/>
        <w:jc w:val="center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01C850D6" wp14:editId="29CD3933">
            <wp:extent cx="3162300" cy="2324363"/>
            <wp:effectExtent l="19050" t="19050" r="19050" b="190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2889" cy="2346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57579" w14:textId="70186245" w:rsidR="006268A6" w:rsidRDefault="006268A6" w:rsidP="00FE2C40">
      <w:pPr>
        <w:ind w:left="360"/>
        <w:jc w:val="center"/>
        <w:rPr>
          <w:rFonts w:ascii="Verdana" w:hAnsi="Verdana" w:cs="Tahoma"/>
        </w:rPr>
      </w:pPr>
    </w:p>
    <w:p w14:paraId="727EDD8F" w14:textId="2A2A17E5" w:rsidR="006268A6" w:rsidRDefault="006268A6" w:rsidP="006268A6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En cas de modification, l'analyse par </w:t>
      </w:r>
      <w:proofErr w:type="spellStart"/>
      <w:r>
        <w:rPr>
          <w:rFonts w:ascii="Verdana" w:hAnsi="Verdana" w:cs="Tahoma"/>
        </w:rPr>
        <w:t>Compilatio</w:t>
      </w:r>
      <w:proofErr w:type="spellEnd"/>
      <w:r>
        <w:rPr>
          <w:rFonts w:ascii="Verdana" w:hAnsi="Verdana" w:cs="Tahoma"/>
        </w:rPr>
        <w:t xml:space="preserve"> se relance et il faut de nouveau attendre </w:t>
      </w:r>
      <w:r w:rsidR="00040DF5">
        <w:rPr>
          <w:rFonts w:ascii="Verdana" w:hAnsi="Verdana" w:cs="Tahoma"/>
        </w:rPr>
        <w:t>qu'elle se termine avant de pouvoir consulter le rapport.</w:t>
      </w:r>
    </w:p>
    <w:p w14:paraId="2A650180" w14:textId="2B2947EB" w:rsidR="000B1FBC" w:rsidRDefault="000B1FBC" w:rsidP="00FE4193">
      <w:pPr>
        <w:rPr>
          <w:rFonts w:ascii="Verdana" w:hAnsi="Verdana" w:cs="Tahoma"/>
        </w:rPr>
      </w:pPr>
    </w:p>
    <w:p w14:paraId="773BB8A0" w14:textId="54B86018" w:rsidR="000101CD" w:rsidRPr="00FE4193" w:rsidRDefault="00775C73" w:rsidP="00FE4193">
      <w:pPr>
        <w:pStyle w:val="Paragraphedeliste"/>
        <w:numPr>
          <w:ilvl w:val="0"/>
          <w:numId w:val="1"/>
        </w:numPr>
        <w:rPr>
          <w:rFonts w:ascii="Verdana" w:hAnsi="Verdana" w:cs="Tahoma"/>
        </w:rPr>
      </w:pPr>
      <w:r w:rsidRPr="00FE4193">
        <w:rPr>
          <w:rFonts w:ascii="Verdana" w:hAnsi="Verdana" w:cs="Tahoma"/>
        </w:rPr>
        <w:t>Pour consulter le rapport d'analyse, clique</w:t>
      </w:r>
      <w:r w:rsidR="009E61B9">
        <w:rPr>
          <w:rFonts w:ascii="Verdana" w:hAnsi="Verdana" w:cs="Tahoma"/>
        </w:rPr>
        <w:t>r</w:t>
      </w:r>
      <w:r w:rsidRPr="00FE4193">
        <w:rPr>
          <w:rFonts w:ascii="Verdana" w:hAnsi="Verdana" w:cs="Tahoma"/>
        </w:rPr>
        <w:t xml:space="preserve"> sur le petit encart sous </w:t>
      </w:r>
      <w:r w:rsidR="009E61B9">
        <w:rPr>
          <w:rFonts w:ascii="Verdana" w:hAnsi="Verdana" w:cs="Tahoma"/>
        </w:rPr>
        <w:t xml:space="preserve">le ou les </w:t>
      </w:r>
      <w:r w:rsidRPr="00FE4193">
        <w:rPr>
          <w:rFonts w:ascii="Verdana" w:hAnsi="Verdana" w:cs="Tahoma"/>
        </w:rPr>
        <w:t>document(s) :</w:t>
      </w:r>
    </w:p>
    <w:p w14:paraId="630888A3" w14:textId="5AFC85A9" w:rsidR="00371BA0" w:rsidRDefault="00371BA0" w:rsidP="00775C73">
      <w:pPr>
        <w:ind w:left="360"/>
        <w:jc w:val="center"/>
        <w:rPr>
          <w:noProof/>
        </w:rPr>
      </w:pPr>
    </w:p>
    <w:p w14:paraId="00ECFE2D" w14:textId="403D3259" w:rsidR="00775C73" w:rsidRDefault="00775C73" w:rsidP="00775C73">
      <w:pPr>
        <w:ind w:left="360"/>
        <w:jc w:val="center"/>
        <w:rPr>
          <w:rFonts w:ascii="Verdana" w:hAnsi="Verdana" w:cs="Tahoma"/>
        </w:rPr>
      </w:pPr>
      <w:r>
        <w:rPr>
          <w:noProof/>
        </w:rPr>
        <w:lastRenderedPageBreak/>
        <w:drawing>
          <wp:inline distT="0" distB="0" distL="0" distR="0" wp14:anchorId="50C30AC0" wp14:editId="1385E2E7">
            <wp:extent cx="4429125" cy="1819275"/>
            <wp:effectExtent l="19050" t="19050" r="28575" b="285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2672"/>
                    <a:stretch/>
                  </pic:blipFill>
                  <pic:spPr bwMode="auto">
                    <a:xfrm>
                      <a:off x="0" y="0"/>
                      <a:ext cx="4429125" cy="18192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15CCC" w14:textId="4311B721" w:rsidR="00371BA0" w:rsidRDefault="00371BA0" w:rsidP="00775C73">
      <w:pPr>
        <w:ind w:left="360"/>
        <w:jc w:val="center"/>
        <w:rPr>
          <w:rFonts w:ascii="Verdana" w:hAnsi="Verdana" w:cs="Tahoma"/>
        </w:rPr>
      </w:pPr>
    </w:p>
    <w:p w14:paraId="19AB4F99" w14:textId="15AD4992" w:rsidR="00371BA0" w:rsidRDefault="00371BA0" w:rsidP="00371BA0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Note : ce petit encart </w:t>
      </w:r>
      <w:r w:rsidR="003D4FE3">
        <w:rPr>
          <w:rFonts w:ascii="Verdana" w:hAnsi="Verdana" w:cs="Tahoma"/>
        </w:rPr>
        <w:t>i</w:t>
      </w:r>
      <w:r>
        <w:rPr>
          <w:rFonts w:ascii="Verdana" w:hAnsi="Verdana" w:cs="Tahoma"/>
        </w:rPr>
        <w:t>ndique déjà le pourcentage de similitudes</w:t>
      </w:r>
      <w:r w:rsidR="00C8339E">
        <w:rPr>
          <w:rFonts w:ascii="Verdana" w:hAnsi="Verdana" w:cs="Tahoma"/>
        </w:rPr>
        <w:t xml:space="preserve"> détecté dans le fichier.</w:t>
      </w:r>
    </w:p>
    <w:p w14:paraId="19899406" w14:textId="4E007C60" w:rsidR="0010339F" w:rsidRDefault="0010339F" w:rsidP="00371BA0">
      <w:pPr>
        <w:ind w:left="360"/>
        <w:rPr>
          <w:rFonts w:ascii="Verdana" w:hAnsi="Verdana" w:cs="Tahoma"/>
        </w:rPr>
      </w:pPr>
    </w:p>
    <w:p w14:paraId="03B052AF" w14:textId="53B53254" w:rsidR="0010339F" w:rsidRDefault="003D4FE3" w:rsidP="00371BA0">
      <w:pPr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>Une fois sur</w:t>
      </w:r>
      <w:r w:rsidR="008539DE">
        <w:rPr>
          <w:rFonts w:ascii="Verdana" w:hAnsi="Verdana" w:cs="Tahoma"/>
        </w:rPr>
        <w:t xml:space="preserve"> le site</w:t>
      </w:r>
      <w:r>
        <w:rPr>
          <w:rFonts w:ascii="Verdana" w:hAnsi="Verdana" w:cs="Tahoma"/>
        </w:rPr>
        <w:t xml:space="preserve"> de</w:t>
      </w:r>
      <w:r w:rsidR="008539DE">
        <w:rPr>
          <w:rFonts w:ascii="Verdana" w:hAnsi="Verdana" w:cs="Tahoma"/>
        </w:rPr>
        <w:t xml:space="preserve"> </w:t>
      </w:r>
      <w:proofErr w:type="spellStart"/>
      <w:r w:rsidR="008539DE">
        <w:rPr>
          <w:rFonts w:ascii="Verdana" w:hAnsi="Verdana" w:cs="Tahoma"/>
        </w:rPr>
        <w:t>Compilatio</w:t>
      </w:r>
      <w:proofErr w:type="spellEnd"/>
      <w:r w:rsidR="008539DE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>un rapport d'analyse complet est à disposition</w:t>
      </w:r>
      <w:r w:rsidR="006A2BFA">
        <w:rPr>
          <w:rFonts w:ascii="Verdana" w:hAnsi="Verdana" w:cs="Tahoma"/>
        </w:rPr>
        <w:t xml:space="preserve"> (téléchargeable au format PDF si besoin)</w:t>
      </w:r>
      <w:r w:rsidR="008539DE">
        <w:rPr>
          <w:rFonts w:ascii="Verdana" w:hAnsi="Verdana" w:cs="Tahoma"/>
        </w:rPr>
        <w:t xml:space="preserve">. </w:t>
      </w:r>
      <w:r w:rsidR="0010339F">
        <w:rPr>
          <w:rFonts w:ascii="Verdana" w:hAnsi="Verdana" w:cs="Tahoma"/>
        </w:rPr>
        <w:t>Une notice détaillée</w:t>
      </w:r>
      <w:r w:rsidR="008539DE">
        <w:rPr>
          <w:rFonts w:ascii="Verdana" w:hAnsi="Verdana" w:cs="Tahoma"/>
        </w:rPr>
        <w:t xml:space="preserve"> </w:t>
      </w:r>
      <w:r w:rsidR="009A3C03">
        <w:rPr>
          <w:rFonts w:ascii="Verdana" w:hAnsi="Verdana" w:cs="Tahoma"/>
        </w:rPr>
        <w:t xml:space="preserve">pour aider à sa compréhension est disponible ici : </w:t>
      </w:r>
      <w:hyperlink r:id="rId17" w:history="1">
        <w:r w:rsidR="009A3C03" w:rsidRPr="009A3C03">
          <w:rPr>
            <w:rStyle w:val="Lienhypertexte"/>
            <w:rFonts w:ascii="Verdana" w:hAnsi="Verdana" w:cs="Tahoma"/>
          </w:rPr>
          <w:t>http://www.compilatio.net/fr/documents/documents-de-reference/guide-de-l-utilisateur/4/le-rapport-d-analyse-du-document</w:t>
        </w:r>
      </w:hyperlink>
      <w:r w:rsidR="009A3C03">
        <w:rPr>
          <w:rFonts w:ascii="Verdana" w:hAnsi="Verdana" w:cs="Tahoma"/>
        </w:rPr>
        <w:t>.</w:t>
      </w:r>
    </w:p>
    <w:p w14:paraId="3F96F38A" w14:textId="6A1CCB8A" w:rsidR="003E08D0" w:rsidRDefault="00371BA0" w:rsidP="00371BA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14:paraId="6DB96B16" w14:textId="2153A093" w:rsidR="00816FE5" w:rsidRDefault="00816FE5" w:rsidP="00816FE5">
      <w:pPr>
        <w:rPr>
          <w:rFonts w:ascii="Verdana" w:hAnsi="Verdana"/>
        </w:rPr>
      </w:pPr>
    </w:p>
    <w:p w14:paraId="2043E06D" w14:textId="07D58DBF" w:rsidR="00816FE5" w:rsidRDefault="00816FE5" w:rsidP="00816FE5">
      <w:pPr>
        <w:rPr>
          <w:rFonts w:ascii="Verdana" w:hAnsi="Verdana"/>
        </w:rPr>
      </w:pPr>
      <w:r>
        <w:rPr>
          <w:rFonts w:ascii="Verdana" w:hAnsi="Verdana"/>
        </w:rPr>
        <w:t>Dans le cas de fichiers trop volumineux (taille supérieure à 128Mo), il sera nécessaire de partitionner vos documents en plusieurs parties (de moins de 128Mo chacune).</w:t>
      </w:r>
    </w:p>
    <w:p w14:paraId="26AB95E8" w14:textId="1FA29DA1" w:rsidR="00F15356" w:rsidRDefault="00F15356" w:rsidP="00816FE5">
      <w:pPr>
        <w:rPr>
          <w:rFonts w:ascii="Verdana" w:hAnsi="Verdana"/>
        </w:rPr>
      </w:pPr>
    </w:p>
    <w:p w14:paraId="3C85F3BE" w14:textId="36CBFBB9" w:rsidR="00F15356" w:rsidRDefault="00F15356" w:rsidP="00816FE5">
      <w:pPr>
        <w:rPr>
          <w:rFonts w:ascii="Verdana" w:hAnsi="Verdana"/>
        </w:rPr>
      </w:pPr>
      <w:r w:rsidRPr="00F15356">
        <w:rPr>
          <w:rFonts w:ascii="Verdana" w:hAnsi="Verdana"/>
          <w:b/>
          <w:bCs/>
        </w:rPr>
        <w:t>Attention</w:t>
      </w:r>
      <w:r>
        <w:rPr>
          <w:rFonts w:ascii="Verdana" w:hAnsi="Verdana"/>
        </w:rPr>
        <w:t xml:space="preserve"> : </w:t>
      </w:r>
      <w:r w:rsidR="004D348B">
        <w:rPr>
          <w:rFonts w:ascii="Verdana" w:hAnsi="Verdana"/>
        </w:rPr>
        <w:t>les fichiers</w:t>
      </w:r>
      <w:r>
        <w:rPr>
          <w:rFonts w:ascii="Verdana" w:hAnsi="Verdana"/>
        </w:rPr>
        <w:t xml:space="preserve"> doivent être accessibles. </w:t>
      </w:r>
      <w:r w:rsidR="004D348B">
        <w:rPr>
          <w:rFonts w:ascii="Verdana" w:hAnsi="Verdana"/>
        </w:rPr>
        <w:t xml:space="preserve">Donc, ne pas verrouiller le ou les document(s) </w:t>
      </w:r>
      <w:r w:rsidR="00C57C0B">
        <w:rPr>
          <w:rFonts w:ascii="Verdana" w:hAnsi="Verdana"/>
        </w:rPr>
        <w:t>(pas de PDF protégé par mot de passe, par exemple). Sinon l'analyse ne pourra pas s'effectue</w:t>
      </w:r>
      <w:r w:rsidR="004D348B">
        <w:rPr>
          <w:rFonts w:ascii="Verdana" w:hAnsi="Verdana"/>
        </w:rPr>
        <w:t>r. Les fichiers doivent également respecter un certain format (</w:t>
      </w:r>
      <w:r w:rsidR="004D4045">
        <w:rPr>
          <w:rFonts w:ascii="Verdana" w:hAnsi="Verdana"/>
        </w:rPr>
        <w:t>.doc, .docx, .</w:t>
      </w:r>
      <w:proofErr w:type="spellStart"/>
      <w:r w:rsidR="004D4045">
        <w:rPr>
          <w:rFonts w:ascii="Verdana" w:hAnsi="Verdana"/>
        </w:rPr>
        <w:t>epub</w:t>
      </w:r>
      <w:proofErr w:type="spellEnd"/>
      <w:r w:rsidR="004D4045">
        <w:rPr>
          <w:rFonts w:ascii="Verdana" w:hAnsi="Verdana"/>
        </w:rPr>
        <w:t>, .</w:t>
      </w:r>
      <w:proofErr w:type="spellStart"/>
      <w:r w:rsidR="004D4045">
        <w:rPr>
          <w:rFonts w:ascii="Verdana" w:hAnsi="Verdana"/>
        </w:rPr>
        <w:t>odt</w:t>
      </w:r>
      <w:proofErr w:type="spellEnd"/>
      <w:r w:rsidR="004D4045">
        <w:rPr>
          <w:rFonts w:ascii="Verdana" w:hAnsi="Verdana"/>
        </w:rPr>
        <w:t>, .</w:t>
      </w:r>
      <w:proofErr w:type="spellStart"/>
      <w:r w:rsidR="004D4045">
        <w:rPr>
          <w:rFonts w:ascii="Verdana" w:hAnsi="Verdana"/>
        </w:rPr>
        <w:t>oth</w:t>
      </w:r>
      <w:proofErr w:type="spellEnd"/>
      <w:r w:rsidR="004D4045">
        <w:rPr>
          <w:rFonts w:ascii="Verdana" w:hAnsi="Verdana"/>
        </w:rPr>
        <w:t>, .</w:t>
      </w:r>
      <w:proofErr w:type="spellStart"/>
      <w:r w:rsidR="004D4045">
        <w:rPr>
          <w:rFonts w:ascii="Verdana" w:hAnsi="Verdana"/>
        </w:rPr>
        <w:t>o</w:t>
      </w:r>
      <w:r w:rsidR="008D555A">
        <w:rPr>
          <w:rFonts w:ascii="Verdana" w:hAnsi="Verdana"/>
        </w:rPr>
        <w:t>lt</w:t>
      </w:r>
      <w:proofErr w:type="spellEnd"/>
      <w:r w:rsidR="008D555A">
        <w:rPr>
          <w:rFonts w:ascii="Verdana" w:hAnsi="Verdana"/>
        </w:rPr>
        <w:t>, .</w:t>
      </w:r>
      <w:proofErr w:type="spellStart"/>
      <w:r w:rsidR="008D555A">
        <w:rPr>
          <w:rFonts w:ascii="Verdana" w:hAnsi="Verdana"/>
        </w:rPr>
        <w:t>pdf</w:t>
      </w:r>
      <w:proofErr w:type="spellEnd"/>
      <w:r w:rsidR="008D555A">
        <w:rPr>
          <w:rFonts w:ascii="Verdana" w:hAnsi="Verdana"/>
        </w:rPr>
        <w:t>, .</w:t>
      </w:r>
      <w:proofErr w:type="spellStart"/>
      <w:r w:rsidR="008D555A">
        <w:rPr>
          <w:rFonts w:ascii="Verdana" w:hAnsi="Verdana"/>
        </w:rPr>
        <w:t>rtf</w:t>
      </w:r>
      <w:proofErr w:type="spellEnd"/>
      <w:r w:rsidR="008D555A">
        <w:rPr>
          <w:rFonts w:ascii="Verdana" w:hAnsi="Verdana"/>
        </w:rPr>
        <w:t>)</w:t>
      </w:r>
    </w:p>
    <w:p w14:paraId="4A84CBF0" w14:textId="639086F5" w:rsidR="00C83648" w:rsidRDefault="00C83648" w:rsidP="00816FE5">
      <w:pPr>
        <w:rPr>
          <w:rFonts w:ascii="Verdana" w:hAnsi="Verdana"/>
        </w:rPr>
      </w:pPr>
    </w:p>
    <w:p w14:paraId="3A965DDD" w14:textId="7275385E" w:rsidR="00C83648" w:rsidRPr="00816FE5" w:rsidRDefault="00C83648" w:rsidP="00816FE5">
      <w:pPr>
        <w:rPr>
          <w:rFonts w:ascii="Verdana" w:hAnsi="Verdana"/>
        </w:rPr>
      </w:pPr>
      <w:r>
        <w:rPr>
          <w:rFonts w:ascii="Verdana" w:hAnsi="Verdana"/>
        </w:rPr>
        <w:t xml:space="preserve">En cas de besoin, il est possible de </w:t>
      </w:r>
      <w:hyperlink r:id="rId18" w:history="1">
        <w:r w:rsidRPr="00C83648">
          <w:rPr>
            <w:rStyle w:val="Lienhypertexte"/>
            <w:rFonts w:ascii="Verdana" w:hAnsi="Verdana"/>
          </w:rPr>
          <w:t>contacter le</w:t>
        </w:r>
        <w:bookmarkStart w:id="0" w:name="_GoBack"/>
        <w:bookmarkEnd w:id="0"/>
        <w:r w:rsidRPr="00C83648">
          <w:rPr>
            <w:rStyle w:val="Lienhypertexte"/>
            <w:rFonts w:ascii="Verdana" w:hAnsi="Verdana"/>
          </w:rPr>
          <w:t xml:space="preserve"> support</w:t>
        </w:r>
      </w:hyperlink>
      <w:r>
        <w:rPr>
          <w:rFonts w:ascii="Verdana" w:hAnsi="Verdana"/>
        </w:rPr>
        <w:t>.</w:t>
      </w:r>
    </w:p>
    <w:sectPr w:rsidR="00C83648" w:rsidRPr="00816FE5" w:rsidSect="0069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3C8"/>
    <w:multiLevelType w:val="hybridMultilevel"/>
    <w:tmpl w:val="B14420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B5"/>
    <w:rsid w:val="000101CD"/>
    <w:rsid w:val="00012B20"/>
    <w:rsid w:val="000160D9"/>
    <w:rsid w:val="00021094"/>
    <w:rsid w:val="00040DF5"/>
    <w:rsid w:val="0005178F"/>
    <w:rsid w:val="000B1FBC"/>
    <w:rsid w:val="000B4C2F"/>
    <w:rsid w:val="00100953"/>
    <w:rsid w:val="0010339F"/>
    <w:rsid w:val="001350F8"/>
    <w:rsid w:val="00135B4C"/>
    <w:rsid w:val="001776D9"/>
    <w:rsid w:val="001857A2"/>
    <w:rsid w:val="00215C84"/>
    <w:rsid w:val="002B408F"/>
    <w:rsid w:val="002D0D29"/>
    <w:rsid w:val="003359C9"/>
    <w:rsid w:val="00371BA0"/>
    <w:rsid w:val="00395CDC"/>
    <w:rsid w:val="003D4FE3"/>
    <w:rsid w:val="003D6BD3"/>
    <w:rsid w:val="003E08D0"/>
    <w:rsid w:val="003F33AB"/>
    <w:rsid w:val="004048FF"/>
    <w:rsid w:val="00417A13"/>
    <w:rsid w:val="00430564"/>
    <w:rsid w:val="00494A8E"/>
    <w:rsid w:val="004D348B"/>
    <w:rsid w:val="004D4045"/>
    <w:rsid w:val="004F317B"/>
    <w:rsid w:val="004F5ADC"/>
    <w:rsid w:val="00504881"/>
    <w:rsid w:val="005410B6"/>
    <w:rsid w:val="005478D5"/>
    <w:rsid w:val="00594B16"/>
    <w:rsid w:val="005E3F4C"/>
    <w:rsid w:val="0060507F"/>
    <w:rsid w:val="006268A6"/>
    <w:rsid w:val="006831AB"/>
    <w:rsid w:val="00693B57"/>
    <w:rsid w:val="006A2BFA"/>
    <w:rsid w:val="006C19B5"/>
    <w:rsid w:val="006F5C0F"/>
    <w:rsid w:val="0072041D"/>
    <w:rsid w:val="00775C73"/>
    <w:rsid w:val="007A1B7A"/>
    <w:rsid w:val="007B12D9"/>
    <w:rsid w:val="007E668A"/>
    <w:rsid w:val="00816FE5"/>
    <w:rsid w:val="0085218E"/>
    <w:rsid w:val="008539DE"/>
    <w:rsid w:val="00874DAE"/>
    <w:rsid w:val="0088712B"/>
    <w:rsid w:val="00894030"/>
    <w:rsid w:val="008A4F4F"/>
    <w:rsid w:val="008B4445"/>
    <w:rsid w:val="008D44F1"/>
    <w:rsid w:val="008D555A"/>
    <w:rsid w:val="008E3AEE"/>
    <w:rsid w:val="009A3C03"/>
    <w:rsid w:val="009B2B43"/>
    <w:rsid w:val="009E31CA"/>
    <w:rsid w:val="009E61B9"/>
    <w:rsid w:val="009E79B2"/>
    <w:rsid w:val="00A23448"/>
    <w:rsid w:val="00A33A81"/>
    <w:rsid w:val="00A85A90"/>
    <w:rsid w:val="00AC6D15"/>
    <w:rsid w:val="00B74E74"/>
    <w:rsid w:val="00B929D9"/>
    <w:rsid w:val="00BA3EB8"/>
    <w:rsid w:val="00C30D3A"/>
    <w:rsid w:val="00C57C0B"/>
    <w:rsid w:val="00C651AF"/>
    <w:rsid w:val="00C82097"/>
    <w:rsid w:val="00C8339E"/>
    <w:rsid w:val="00C83648"/>
    <w:rsid w:val="00C839DF"/>
    <w:rsid w:val="00D328F6"/>
    <w:rsid w:val="00E63B61"/>
    <w:rsid w:val="00E91DE8"/>
    <w:rsid w:val="00E97BAB"/>
    <w:rsid w:val="00EA30D7"/>
    <w:rsid w:val="00F15356"/>
    <w:rsid w:val="00F66DFE"/>
    <w:rsid w:val="00F72518"/>
    <w:rsid w:val="00F82C36"/>
    <w:rsid w:val="00FD15CF"/>
    <w:rsid w:val="00FE2C40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E8FD"/>
  <w15:chartTrackingRefBased/>
  <w15:docId w15:val="{65D5379F-4C7B-430B-A5CA-3A89DED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61"/>
    <w:pPr>
      <w:spacing w:after="0"/>
    </w:pPr>
    <w:rPr>
      <w:rFonts w:ascii="Consolas" w:hAnsi="Consolas"/>
    </w:rPr>
  </w:style>
  <w:style w:type="paragraph" w:styleId="Titre1">
    <w:name w:val="heading 1"/>
    <w:basedOn w:val="Normal"/>
    <w:next w:val="Normal"/>
    <w:link w:val="Titre1Car"/>
    <w:uiPriority w:val="9"/>
    <w:qFormat/>
    <w:rsid w:val="00E63B61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3B61"/>
    <w:pPr>
      <w:keepNext/>
      <w:keepLines/>
      <w:outlineLvl w:val="1"/>
    </w:pPr>
    <w:rPr>
      <w:rFonts w:ascii="Courier New" w:eastAsiaTheme="majorEastAsia" w:hAnsi="Courier New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B61"/>
    <w:pPr>
      <w:keepNext/>
      <w:keepLines/>
      <w:outlineLvl w:val="2"/>
    </w:pPr>
    <w:rPr>
      <w:rFonts w:ascii="Courier New" w:eastAsiaTheme="majorEastAsia" w:hAnsi="Courier New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B61"/>
    <w:pPr>
      <w:spacing w:after="0" w:line="240" w:lineRule="auto"/>
    </w:pPr>
    <w:rPr>
      <w:rFonts w:ascii="Consolas" w:hAnsi="Consolas"/>
    </w:rPr>
  </w:style>
  <w:style w:type="character" w:customStyle="1" w:styleId="Titre1Car">
    <w:name w:val="Titre 1 Car"/>
    <w:basedOn w:val="Policepardfaut"/>
    <w:link w:val="Titre1"/>
    <w:uiPriority w:val="9"/>
    <w:rsid w:val="00E63B61"/>
    <w:rPr>
      <w:rFonts w:ascii="Consolas" w:eastAsiaTheme="majorEastAsia" w:hAnsi="Consolas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63B61"/>
    <w:rPr>
      <w:rFonts w:ascii="Courier New" w:eastAsiaTheme="majorEastAsia" w:hAnsi="Courier New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B61"/>
    <w:rPr>
      <w:rFonts w:ascii="Courier New" w:eastAsiaTheme="majorEastAsia" w:hAnsi="Courier New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19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C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C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83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mailto:admin.ecolevirtuelle@provincedelieg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compilatio.net/fr/documents/documents-de-reference/guide-de-l-utilisateur/4/le-rapport-d-analyse-du-docum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2E681F8C9947B51BC32AF83BDD13" ma:contentTypeVersion="6" ma:contentTypeDescription="Crée un document." ma:contentTypeScope="" ma:versionID="b3f0d3f88bf2feb4c753d51489db4e08">
  <xsd:schema xmlns:xsd="http://www.w3.org/2001/XMLSchema" xmlns:xs="http://www.w3.org/2001/XMLSchema" xmlns:p="http://schemas.microsoft.com/office/2006/metadata/properties" xmlns:ns2="ce05a34b-ec9f-436b-a2ce-3ad4c6fa203b" targetNamespace="http://schemas.microsoft.com/office/2006/metadata/properties" ma:root="true" ma:fieldsID="4d4a4cc6d9da775f53849d40e08b20b8" ns2:_="">
    <xsd:import namespace="ce05a34b-ec9f-436b-a2ce-3ad4c6fa2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a34b-ec9f-436b-a2ce-3ad4c6fa2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43EA-694E-4F1A-A107-1886AFAEA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A2399-3FA3-4979-8875-F1DDCF7D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5a34b-ec9f-436b-a2ce-3ad4c6fa2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0CCF-5B24-4FE8-B47F-77D283056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B5093-E471-49C9-AD0A-835983B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DELHEUSY PIERRE</dc:creator>
  <cp:keywords/>
  <dc:description/>
  <cp:lastModifiedBy>Detalle, Virginie</cp:lastModifiedBy>
  <cp:revision>2</cp:revision>
  <dcterms:created xsi:type="dcterms:W3CDTF">2020-03-06T15:04:00Z</dcterms:created>
  <dcterms:modified xsi:type="dcterms:W3CDTF">2020-03-06T15:04:00Z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0x01010017F22E681F8C9947B51BC32AF83BDD13</vt:lpwstr>
  </property>
</Properties>
</file>